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4"/>
        <w:rPr>
          <w:rFonts w:hint="eastAsia"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附件 1</w:t>
      </w:r>
    </w:p>
    <w:p>
      <w:pPr>
        <w:pStyle w:val="3"/>
        <w:spacing w:before="54"/>
        <w:jc w:val="center"/>
        <w:rPr>
          <w:rFonts w:hint="eastAsia" w:ascii="方正小标宋简体" w:hAnsi="方正小标宋简体" w:eastAsia="方正小标宋简体" w:cs="方正小标宋简体"/>
          <w:b w:val="0"/>
          <w:bCs w:val="0"/>
          <w:color w:val="auto"/>
          <w:spacing w:val="0"/>
          <w:sz w:val="44"/>
          <w:szCs w:val="44"/>
          <w:lang w:val="zh-CN" w:eastAsia="zh-CN" w:bidi="zh-CN"/>
        </w:rPr>
      </w:pPr>
      <w:r>
        <w:rPr>
          <w:rFonts w:hint="eastAsia" w:ascii="方正小标宋简体" w:hAnsi="方正小标宋简体" w:eastAsia="方正小标宋简体" w:cs="方正小标宋简体"/>
          <w:b w:val="0"/>
          <w:bCs w:val="0"/>
          <w:color w:val="auto"/>
          <w:spacing w:val="0"/>
          <w:sz w:val="44"/>
          <w:szCs w:val="44"/>
          <w:lang w:val="zh-CN" w:eastAsia="zh-CN" w:bidi="zh-CN"/>
        </w:rPr>
        <w:t>202</w:t>
      </w:r>
      <w:r>
        <w:rPr>
          <w:rFonts w:hint="eastAsia" w:ascii="方正小标宋简体" w:hAnsi="方正小标宋简体" w:eastAsia="方正小标宋简体" w:cs="方正小标宋简体"/>
          <w:b w:val="0"/>
          <w:bCs w:val="0"/>
          <w:color w:val="auto"/>
          <w:spacing w:val="0"/>
          <w:sz w:val="44"/>
          <w:szCs w:val="44"/>
          <w:lang w:val="en-US" w:eastAsia="zh-CN" w:bidi="zh-CN"/>
        </w:rPr>
        <w:t>2</w:t>
      </w:r>
      <w:r>
        <w:rPr>
          <w:rFonts w:hint="eastAsia" w:ascii="方正小标宋简体" w:hAnsi="方正小标宋简体" w:eastAsia="方正小标宋简体" w:cs="方正小标宋简体"/>
          <w:b w:val="0"/>
          <w:bCs w:val="0"/>
          <w:color w:val="auto"/>
          <w:spacing w:val="0"/>
          <w:sz w:val="44"/>
          <w:szCs w:val="44"/>
          <w:lang w:val="zh-CN" w:eastAsia="zh-CN" w:bidi="zh-CN"/>
        </w:rPr>
        <w:t xml:space="preserve">年 </w:t>
      </w:r>
      <w:r>
        <w:rPr>
          <w:rFonts w:hint="default" w:ascii="方正小标宋简体" w:hAnsi="方正小标宋简体" w:eastAsia="方正小标宋简体" w:cs="方正小标宋简体"/>
          <w:b w:val="0"/>
          <w:bCs w:val="0"/>
          <w:color w:val="auto"/>
          <w:spacing w:val="0"/>
          <w:sz w:val="44"/>
          <w:szCs w:val="44"/>
          <w:lang w:eastAsia="zh-CN" w:bidi="zh-CN"/>
        </w:rPr>
        <w:t>1</w:t>
      </w:r>
      <w:r>
        <w:rPr>
          <w:rFonts w:hint="eastAsia" w:ascii="方正小标宋简体" w:hAnsi="方正小标宋简体" w:eastAsia="方正小标宋简体" w:cs="方正小标宋简体"/>
          <w:b w:val="0"/>
          <w:bCs w:val="0"/>
          <w:color w:val="auto"/>
          <w:spacing w:val="0"/>
          <w:sz w:val="44"/>
          <w:szCs w:val="44"/>
          <w:lang w:val="zh-CN" w:eastAsia="zh-CN" w:bidi="zh-CN"/>
        </w:rPr>
        <w:t>月—</w:t>
      </w:r>
      <w:r>
        <w:rPr>
          <w:rFonts w:hint="eastAsia" w:ascii="方正小标宋简体" w:hAnsi="方正小标宋简体" w:eastAsia="方正小标宋简体" w:cs="方正小标宋简体"/>
          <w:b w:val="0"/>
          <w:bCs w:val="0"/>
          <w:color w:val="auto"/>
          <w:spacing w:val="0"/>
          <w:sz w:val="44"/>
          <w:szCs w:val="44"/>
          <w:lang w:val="en-US" w:eastAsia="zh-CN" w:bidi="zh-CN"/>
        </w:rPr>
        <w:t>3</w:t>
      </w:r>
      <w:r>
        <w:rPr>
          <w:rFonts w:hint="eastAsia" w:ascii="方正小标宋简体" w:hAnsi="方正小标宋简体" w:eastAsia="方正小标宋简体" w:cs="方正小标宋简体"/>
          <w:b w:val="0"/>
          <w:bCs w:val="0"/>
          <w:color w:val="auto"/>
          <w:spacing w:val="0"/>
          <w:sz w:val="44"/>
          <w:szCs w:val="44"/>
          <w:lang w:val="zh-CN" w:eastAsia="zh-CN" w:bidi="zh-CN"/>
        </w:rPr>
        <w:t>月市政府行政规范性文件</w:t>
      </w:r>
    </w:p>
    <w:p>
      <w:pPr>
        <w:pStyle w:val="3"/>
        <w:spacing w:before="54"/>
        <w:jc w:val="center"/>
        <w:rPr>
          <w:rFonts w:hint="eastAsia" w:ascii="方正小标宋简体" w:hAnsi="方正小标宋简体" w:eastAsia="方正小标宋简体" w:cs="方正小标宋简体"/>
          <w:b w:val="0"/>
          <w:bCs w:val="0"/>
          <w:color w:val="000000" w:themeColor="text1"/>
          <w:spacing w:val="0"/>
          <w:sz w:val="44"/>
          <w:szCs w:val="44"/>
          <w:lang w:val="zh-CN" w:eastAsia="zh-CN" w:bidi="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sz w:val="44"/>
          <w:szCs w:val="44"/>
          <w:lang w:val="zh-CN" w:eastAsia="zh-CN" w:bidi="zh-CN"/>
          <w14:textFill>
            <w14:solidFill>
              <w14:schemeClr w14:val="tx1"/>
            </w14:solidFill>
          </w14:textFill>
        </w:rPr>
        <w:t>备案情况统计表</w:t>
      </w:r>
    </w:p>
    <w:tbl>
      <w:tblPr>
        <w:tblStyle w:val="5"/>
        <w:tblW w:w="8850"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919"/>
        <w:gridCol w:w="1132"/>
        <w:gridCol w:w="1215"/>
        <w:gridCol w:w="1395"/>
        <w:gridCol w:w="1349"/>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序号</w:t>
            </w:r>
          </w:p>
        </w:tc>
        <w:tc>
          <w:tcPr>
            <w:tcW w:w="19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标题</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文号</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sz w:val="24"/>
                <w:szCs w:val="24"/>
                <w:vertAlign w:val="baseline"/>
                <w:lang w:eastAsia="zh-CN"/>
              </w:rPr>
            </w:pPr>
            <w:r>
              <w:rPr>
                <w:rFonts w:hint="eastAsia" w:ascii="黑体" w:hAnsi="黑体" w:eastAsia="黑体" w:cs="黑体"/>
                <w:b w:val="0"/>
                <w:bCs w:val="0"/>
                <w:color w:val="auto"/>
                <w:sz w:val="24"/>
                <w:szCs w:val="24"/>
                <w:vertAlign w:val="baseline"/>
                <w:lang w:eastAsia="zh-CN"/>
              </w:rPr>
              <w:t>承办部门</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印发时间</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提交备案</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材料时间</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sz w:val="24"/>
                <w:szCs w:val="24"/>
                <w:vertAlign w:val="baseline"/>
                <w:lang w:eastAsia="zh-CN"/>
              </w:rPr>
            </w:pPr>
            <w:r>
              <w:rPr>
                <w:rFonts w:hint="eastAsia" w:ascii="黑体" w:hAnsi="黑体" w:eastAsia="黑体" w:cs="黑体"/>
                <w:b w:val="0"/>
                <w:bCs w:val="0"/>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736" w:type="dxa"/>
            <w:vAlign w:val="center"/>
          </w:tcPr>
          <w:p>
            <w:pPr>
              <w:keepNext w:val="0"/>
              <w:keepLines w:val="0"/>
              <w:pageBreakBefore w:val="0"/>
              <w:widowControl w:val="0"/>
              <w:kinsoku/>
              <w:wordWrap/>
              <w:overflowPunct/>
              <w:topLinePunct w:val="0"/>
              <w:bidi w:val="0"/>
              <w:adjustRightInd/>
              <w:snapToGrid/>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w:t>
            </w:r>
          </w:p>
        </w:tc>
        <w:tc>
          <w:tcPr>
            <w:tcW w:w="1919" w:type="dxa"/>
            <w:vAlign w:val="center"/>
          </w:tcPr>
          <w:p>
            <w:pPr>
              <w:keepNext w:val="0"/>
              <w:keepLines w:val="0"/>
              <w:pageBreakBefore w:val="0"/>
              <w:widowControl w:val="0"/>
              <w:kinsoku/>
              <w:wordWrap/>
              <w:overflowPunct/>
              <w:topLinePunct w:val="0"/>
              <w:bidi w:val="0"/>
              <w:adjustRightInd/>
              <w:snapToGrid/>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郑州市人民政府办公厅关于印发郑州市支持企业加快灾后重建复工复产二十条措施的通知</w:t>
            </w:r>
          </w:p>
        </w:tc>
        <w:tc>
          <w:tcPr>
            <w:tcW w:w="1132" w:type="dxa"/>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郑政办〔202</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46</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号</w:t>
            </w:r>
          </w:p>
        </w:tc>
        <w:tc>
          <w:tcPr>
            <w:tcW w:w="1215" w:type="dxa"/>
            <w:vAlign w:val="center"/>
          </w:tcPr>
          <w:p>
            <w:pPr>
              <w:jc w:val="cente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市财政局</w:t>
            </w:r>
          </w:p>
        </w:tc>
        <w:tc>
          <w:tcPr>
            <w:tcW w:w="1395" w:type="dxa"/>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2021-8-20</w:t>
            </w:r>
          </w:p>
        </w:tc>
        <w:tc>
          <w:tcPr>
            <w:tcW w:w="1349" w:type="dxa"/>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2022-1-10</w:t>
            </w:r>
          </w:p>
        </w:tc>
        <w:tc>
          <w:tcPr>
            <w:tcW w:w="1104" w:type="dxa"/>
            <w:vAlign w:val="center"/>
          </w:tcPr>
          <w:p>
            <w:pPr>
              <w:keepNext w:val="0"/>
              <w:keepLines w:val="0"/>
              <w:pageBreakBefore w:val="0"/>
              <w:widowControl w:val="0"/>
              <w:kinsoku/>
              <w:wordWrap/>
              <w:overflowPunct/>
              <w:topLinePunct w:val="0"/>
              <w:bidi w:val="0"/>
              <w:adjustRightInd/>
              <w:snapToGrid/>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p>
        </w:tc>
        <w:tc>
          <w:tcPr>
            <w:tcW w:w="1919" w:type="dxa"/>
            <w:vAlign w:val="center"/>
          </w:tcPr>
          <w:p>
            <w:pPr>
              <w:keepNext w:val="0"/>
              <w:keepLines w:val="0"/>
              <w:pageBreakBefore w:val="0"/>
              <w:widowControl w:val="0"/>
              <w:kinsoku/>
              <w:wordWrap/>
              <w:overflowPunct/>
              <w:topLinePunct w:val="0"/>
              <w:bidi w:val="0"/>
              <w:adjustRightInd/>
              <w:snapToGrid/>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郑州市人民政府关于</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划定我市高污染燃料禁燃区的通告</w:t>
            </w:r>
          </w:p>
        </w:tc>
        <w:tc>
          <w:tcPr>
            <w:tcW w:w="1132" w:type="dxa"/>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郑政</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通</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22</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号</w:t>
            </w:r>
          </w:p>
        </w:tc>
        <w:tc>
          <w:tcPr>
            <w:tcW w:w="0" w:type="auto"/>
            <w:vAlign w:val="center"/>
          </w:tcPr>
          <w:p>
            <w:pPr>
              <w:jc w:val="cente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市生态环境局</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2021-12-31</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2022-1-11</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3</w:t>
            </w:r>
          </w:p>
        </w:tc>
        <w:tc>
          <w:tcPr>
            <w:tcW w:w="1919" w:type="dxa"/>
            <w:vAlign w:val="center"/>
          </w:tcPr>
          <w:p>
            <w:pPr>
              <w:keepNext w:val="0"/>
              <w:keepLines w:val="0"/>
              <w:pageBreakBefore w:val="0"/>
              <w:widowControl w:val="0"/>
              <w:kinsoku/>
              <w:wordWrap/>
              <w:overflowPunct/>
              <w:topLinePunct w:val="0"/>
              <w:bidi w:val="0"/>
              <w:adjustRightInd/>
              <w:snapToGrid/>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郑州市人民政府</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办公厅关于印发郑州市火灾事故调查处理（暂行）规定的通知</w:t>
            </w:r>
          </w:p>
        </w:tc>
        <w:tc>
          <w:tcPr>
            <w:tcW w:w="1132" w:type="dxa"/>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郑政办〔202</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4</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号</w:t>
            </w:r>
          </w:p>
        </w:tc>
        <w:tc>
          <w:tcPr>
            <w:tcW w:w="0" w:type="auto"/>
            <w:vAlign w:val="center"/>
          </w:tcPr>
          <w:p>
            <w:pPr>
              <w:jc w:val="center"/>
              <w:rPr>
                <w:rFonts w:hint="eastAsia" w:asciiTheme="minorEastAsia" w:hAnsiTheme="minorEastAsia" w:eastAsiaTheme="minorEastAsia" w:cstheme="minorEastAsia"/>
                <w:color w:val="000000" w:themeColor="text1"/>
                <w:sz w:val="22"/>
                <w:szCs w:val="22"/>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zh-CN" w:eastAsia="zh-CN" w:bidi="zh-CN"/>
                <w14:textFill>
                  <w14:solidFill>
                    <w14:schemeClr w14:val="tx1"/>
                  </w14:solidFill>
                </w14:textFill>
              </w:rPr>
              <w:t>市消防救援支队</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2022-1-12</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2022-1-21</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4</w:t>
            </w:r>
          </w:p>
        </w:tc>
        <w:tc>
          <w:tcPr>
            <w:tcW w:w="1919" w:type="dxa"/>
            <w:vAlign w:val="center"/>
          </w:tcPr>
          <w:p>
            <w:pPr>
              <w:keepNext w:val="0"/>
              <w:keepLines w:val="0"/>
              <w:pageBreakBefore w:val="0"/>
              <w:widowControl w:val="0"/>
              <w:kinsoku/>
              <w:wordWrap/>
              <w:overflowPunct/>
              <w:topLinePunct w:val="0"/>
              <w:bidi w:val="0"/>
              <w:adjustRightInd/>
              <w:snapToGrid/>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郑州市人民政府关于印发郑州市城镇燃气用户加装安全装置工作实施方案的通知</w:t>
            </w:r>
          </w:p>
        </w:tc>
        <w:tc>
          <w:tcPr>
            <w:tcW w:w="1132" w:type="dxa"/>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郑政</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文</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8</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号</w:t>
            </w:r>
          </w:p>
        </w:tc>
        <w:tc>
          <w:tcPr>
            <w:tcW w:w="0" w:type="auto"/>
            <w:vAlign w:val="center"/>
          </w:tcPr>
          <w:p>
            <w:pPr>
              <w:jc w:val="cente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市城管局</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2022-1-20</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2022-1-28</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5</w:t>
            </w:r>
          </w:p>
        </w:tc>
        <w:tc>
          <w:tcPr>
            <w:tcW w:w="1919" w:type="dxa"/>
            <w:vAlign w:val="center"/>
          </w:tcPr>
          <w:p>
            <w:pPr>
              <w:keepNext w:val="0"/>
              <w:keepLines w:val="0"/>
              <w:pageBreakBefore w:val="0"/>
              <w:widowControl w:val="0"/>
              <w:kinsoku/>
              <w:wordWrap/>
              <w:overflowPunct/>
              <w:topLinePunct w:val="0"/>
              <w:bidi w:val="0"/>
              <w:adjustRightInd/>
              <w:snapToGrid/>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郑州市人民政府关于加强瓶装液化石油气安全管理的通知</w:t>
            </w:r>
          </w:p>
        </w:tc>
        <w:tc>
          <w:tcPr>
            <w:tcW w:w="1132" w:type="dxa"/>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郑政</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文</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7</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号</w:t>
            </w:r>
          </w:p>
        </w:tc>
        <w:tc>
          <w:tcPr>
            <w:tcW w:w="0" w:type="auto"/>
            <w:vAlign w:val="center"/>
          </w:tcPr>
          <w:p>
            <w:pPr>
              <w:jc w:val="cente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市城管局</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2022-1-20</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2022-1-28</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6</w:t>
            </w:r>
          </w:p>
        </w:tc>
        <w:tc>
          <w:tcPr>
            <w:tcW w:w="1919" w:type="dxa"/>
            <w:vAlign w:val="center"/>
          </w:tcPr>
          <w:p>
            <w:pPr>
              <w:keepNext w:val="0"/>
              <w:keepLines w:val="0"/>
              <w:pageBreakBefore w:val="0"/>
              <w:widowControl w:val="0"/>
              <w:kinsoku/>
              <w:wordWrap/>
              <w:overflowPunct/>
              <w:topLinePunct w:val="0"/>
              <w:bidi w:val="0"/>
              <w:adjustRightInd/>
              <w:snapToGrid/>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郑州市人民政府关于印发郑州市城镇燃气老旧管网改造提升工作实施方案的通知</w:t>
            </w:r>
          </w:p>
        </w:tc>
        <w:tc>
          <w:tcPr>
            <w:tcW w:w="1132" w:type="dxa"/>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郑政</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文</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6</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号</w:t>
            </w:r>
          </w:p>
        </w:tc>
        <w:tc>
          <w:tcPr>
            <w:tcW w:w="0" w:type="auto"/>
            <w:vAlign w:val="center"/>
          </w:tcPr>
          <w:p>
            <w:pPr>
              <w:jc w:val="cente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市城管局</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2022-1-20</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2022-1-28</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7</w:t>
            </w:r>
          </w:p>
        </w:tc>
        <w:tc>
          <w:tcPr>
            <w:tcW w:w="1919" w:type="dxa"/>
            <w:vAlign w:val="center"/>
          </w:tcPr>
          <w:p>
            <w:pPr>
              <w:keepNext w:val="0"/>
              <w:keepLines w:val="0"/>
              <w:pageBreakBefore w:val="0"/>
              <w:widowControl w:val="0"/>
              <w:kinsoku/>
              <w:wordWrap/>
              <w:overflowPunct/>
              <w:topLinePunct w:val="0"/>
              <w:bidi w:val="0"/>
              <w:adjustRightInd/>
              <w:snapToGrid/>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郑州市人民政府办公厅关于印发郑州市支持中小餐饮企业健康发展若干措施的通知</w:t>
            </w:r>
          </w:p>
        </w:tc>
        <w:tc>
          <w:tcPr>
            <w:tcW w:w="1132" w:type="dxa"/>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郑政</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办文</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号</w:t>
            </w:r>
          </w:p>
        </w:tc>
        <w:tc>
          <w:tcPr>
            <w:tcW w:w="0" w:type="auto"/>
            <w:vAlign w:val="center"/>
          </w:tcPr>
          <w:p>
            <w:pPr>
              <w:jc w:val="cente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市商务局</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2022-1-29</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2022-2-14</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p>
        </w:tc>
      </w:tr>
    </w:tbl>
    <w:p/>
    <w:tbl>
      <w:tblPr>
        <w:tblStyle w:val="5"/>
        <w:tblW w:w="8850"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919"/>
        <w:gridCol w:w="1132"/>
        <w:gridCol w:w="1215"/>
        <w:gridCol w:w="1395"/>
        <w:gridCol w:w="1349"/>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8</w:t>
            </w:r>
          </w:p>
        </w:tc>
        <w:tc>
          <w:tcPr>
            <w:tcW w:w="1919" w:type="dxa"/>
            <w:vAlign w:val="center"/>
          </w:tcPr>
          <w:p>
            <w:pPr>
              <w:keepNext w:val="0"/>
              <w:keepLines w:val="0"/>
              <w:pageBreakBefore w:val="0"/>
              <w:widowControl w:val="0"/>
              <w:kinsoku/>
              <w:wordWrap/>
              <w:overflowPunct/>
              <w:topLinePunct w:val="0"/>
              <w:bidi w:val="0"/>
              <w:adjustRightInd/>
              <w:snapToGrid/>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郑州市人民政府</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办公厅关于进一步加大对中小企业纾困帮扶力度的实施意见</w:t>
            </w:r>
          </w:p>
        </w:tc>
        <w:tc>
          <w:tcPr>
            <w:tcW w:w="1132" w:type="dxa"/>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郑政</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办</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10</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号</w:t>
            </w:r>
          </w:p>
        </w:tc>
        <w:tc>
          <w:tcPr>
            <w:tcW w:w="0" w:type="auto"/>
            <w:vAlign w:val="center"/>
          </w:tcPr>
          <w:p>
            <w:pPr>
              <w:jc w:val="cente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市工信局</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2022-2-12</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2022-2-15</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9</w:t>
            </w:r>
          </w:p>
        </w:tc>
        <w:tc>
          <w:tcPr>
            <w:tcW w:w="1919" w:type="dxa"/>
            <w:vAlign w:val="center"/>
          </w:tcPr>
          <w:p>
            <w:pPr>
              <w:keepNext w:val="0"/>
              <w:keepLines w:val="0"/>
              <w:pageBreakBefore w:val="0"/>
              <w:widowControl w:val="0"/>
              <w:kinsoku/>
              <w:wordWrap/>
              <w:overflowPunct/>
              <w:topLinePunct w:val="0"/>
              <w:bidi w:val="0"/>
              <w:adjustRightInd/>
              <w:snapToGrid/>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郑州市人民政府办公厅关于积极推进大棚户区改造项目货币化安置工作的实施意见</w:t>
            </w:r>
          </w:p>
        </w:tc>
        <w:tc>
          <w:tcPr>
            <w:tcW w:w="1132" w:type="dxa"/>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郑政</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办</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14</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号</w:t>
            </w:r>
          </w:p>
        </w:tc>
        <w:tc>
          <w:tcPr>
            <w:tcW w:w="0" w:type="auto"/>
            <w:vAlign w:val="center"/>
          </w:tcPr>
          <w:p>
            <w:pPr>
              <w:jc w:val="cente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市城建局</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2022-3-1</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2022-3-4</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10</w:t>
            </w:r>
          </w:p>
        </w:tc>
        <w:tc>
          <w:tcPr>
            <w:tcW w:w="1919" w:type="dxa"/>
            <w:vAlign w:val="center"/>
          </w:tcPr>
          <w:p>
            <w:pPr>
              <w:keepNext w:val="0"/>
              <w:keepLines w:val="0"/>
              <w:pageBreakBefore w:val="0"/>
              <w:widowControl w:val="0"/>
              <w:kinsoku/>
              <w:wordWrap/>
              <w:overflowPunct/>
              <w:topLinePunct w:val="0"/>
              <w:bidi w:val="0"/>
              <w:adjustRightInd/>
              <w:snapToGrid/>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郑州市人民政府办公厅关于促进房地产业良性循环和健康发展的通知</w:t>
            </w:r>
          </w:p>
        </w:tc>
        <w:tc>
          <w:tcPr>
            <w:tcW w:w="1132" w:type="dxa"/>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郑政</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办</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13</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号</w:t>
            </w:r>
          </w:p>
        </w:tc>
        <w:tc>
          <w:tcPr>
            <w:tcW w:w="0" w:type="auto"/>
            <w:vAlign w:val="center"/>
          </w:tcPr>
          <w:p>
            <w:pPr>
              <w:jc w:val="cente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市住房保障局</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2022-2-28</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2022-3-8</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11</w:t>
            </w:r>
          </w:p>
        </w:tc>
        <w:tc>
          <w:tcPr>
            <w:tcW w:w="1919" w:type="dxa"/>
            <w:vAlign w:val="center"/>
          </w:tcPr>
          <w:p>
            <w:pPr>
              <w:keepNext w:val="0"/>
              <w:keepLines w:val="0"/>
              <w:pageBreakBefore w:val="0"/>
              <w:widowControl w:val="0"/>
              <w:kinsoku/>
              <w:wordWrap/>
              <w:overflowPunct/>
              <w:topLinePunct w:val="0"/>
              <w:bidi w:val="0"/>
              <w:adjustRightInd/>
              <w:snapToGrid/>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郑州市人民政府</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办公厅关于加快发展保障性租赁住房的实施意见</w:t>
            </w:r>
          </w:p>
        </w:tc>
        <w:tc>
          <w:tcPr>
            <w:tcW w:w="1132" w:type="dxa"/>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郑政</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办</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15</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号</w:t>
            </w:r>
          </w:p>
        </w:tc>
        <w:tc>
          <w:tcPr>
            <w:tcW w:w="0" w:type="auto"/>
            <w:vAlign w:val="center"/>
          </w:tcPr>
          <w:p>
            <w:pPr>
              <w:jc w:val="cente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市住房保障局</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2022-3-1</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2022-3-11</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12</w:t>
            </w:r>
          </w:p>
        </w:tc>
        <w:tc>
          <w:tcPr>
            <w:tcW w:w="1919" w:type="dxa"/>
            <w:vAlign w:val="center"/>
          </w:tcPr>
          <w:p>
            <w:pPr>
              <w:keepNext w:val="0"/>
              <w:keepLines w:val="0"/>
              <w:pageBreakBefore w:val="0"/>
              <w:widowControl w:val="0"/>
              <w:kinsoku/>
              <w:wordWrap/>
              <w:overflowPunct/>
              <w:topLinePunct w:val="0"/>
              <w:bidi w:val="0"/>
              <w:adjustRightInd/>
              <w:snapToGrid/>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郑州市人民政府</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办公厅关于印发郑州市保障性租赁住房项目认定及管理办法（试行）的通知</w:t>
            </w:r>
          </w:p>
        </w:tc>
        <w:tc>
          <w:tcPr>
            <w:tcW w:w="1132" w:type="dxa"/>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郑政</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办</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16</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号</w:t>
            </w:r>
          </w:p>
        </w:tc>
        <w:tc>
          <w:tcPr>
            <w:tcW w:w="0" w:type="auto"/>
            <w:vAlign w:val="center"/>
          </w:tcPr>
          <w:p>
            <w:pPr>
              <w:jc w:val="cente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市住房保障局</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2022-3-1</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2022-3-11</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13</w:t>
            </w:r>
          </w:p>
        </w:tc>
        <w:tc>
          <w:tcPr>
            <w:tcW w:w="1919" w:type="dxa"/>
            <w:vAlign w:val="center"/>
          </w:tcPr>
          <w:p>
            <w:pPr>
              <w:keepNext w:val="0"/>
              <w:keepLines w:val="0"/>
              <w:pageBreakBefore w:val="0"/>
              <w:widowControl w:val="0"/>
              <w:kinsoku/>
              <w:wordWrap/>
              <w:overflowPunct/>
              <w:topLinePunct w:val="0"/>
              <w:bidi w:val="0"/>
              <w:adjustRightInd/>
              <w:snapToGrid/>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郑州市人民政府关于重型燃油、燃气货车禁行的通告</w:t>
            </w:r>
          </w:p>
        </w:tc>
        <w:tc>
          <w:tcPr>
            <w:tcW w:w="1132" w:type="dxa"/>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郑政</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通</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w:t>
            </w: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w:t>
            </w: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号</w:t>
            </w:r>
          </w:p>
        </w:tc>
        <w:tc>
          <w:tcPr>
            <w:tcW w:w="0" w:type="auto"/>
            <w:vAlign w:val="center"/>
          </w:tcPr>
          <w:p>
            <w:pPr>
              <w:jc w:val="center"/>
              <w:rPr>
                <w:rFonts w:hint="eastAsia" w:asciiTheme="minorEastAsia" w:hAnsiTheme="minorEastAsia" w:eastAsiaTheme="minorEastAsia" w:cstheme="minorEastAsia"/>
                <w:color w:val="000000" w:themeColor="text1"/>
                <w:sz w:val="22"/>
                <w:szCs w:val="22"/>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市生态环境局</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2022-1-28</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2022-3-17</w:t>
            </w:r>
          </w:p>
        </w:tc>
        <w:tc>
          <w:tcPr>
            <w:tcW w:w="0" w:type="auto"/>
            <w:vAlign w:val="center"/>
          </w:tcPr>
          <w:p>
            <w:pPr>
              <w:keepNext w:val="0"/>
              <w:keepLines w:val="0"/>
              <w:pageBreakBefore w:val="0"/>
              <w:widowControl w:val="0"/>
              <w:kinsoku/>
              <w:wordWrap/>
              <w:overflowPunct/>
              <w:topLinePunct w:val="0"/>
              <w:bidi w:val="0"/>
              <w:adjustRightInd/>
              <w:snapToGrid/>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超期</w:t>
            </w:r>
          </w:p>
        </w:tc>
      </w:tr>
    </w:tbl>
    <w:p>
      <w:pPr>
        <w:pStyle w:val="3"/>
        <w:spacing w:before="5"/>
        <w:rPr>
          <w:rFonts w:ascii="Times New Roman"/>
          <w:color w:val="000000" w:themeColor="text1"/>
          <w:sz w:val="23"/>
          <w14:textFill>
            <w14:solidFill>
              <w14:schemeClr w14:val="tx1"/>
            </w14:solidFill>
          </w14:textFill>
        </w:rPr>
      </w:pPr>
      <w:bookmarkStart w:id="0" w:name="_GoBack"/>
      <w:bookmarkEnd w:id="0"/>
    </w:p>
    <w:sectPr>
      <w:footerReference r:id="rId5" w:type="default"/>
      <w:footerReference r:id="rId6" w:type="even"/>
      <w:pgSz w:w="11910" w:h="16840"/>
      <w:pgMar w:top="1580" w:right="1180" w:bottom="1620" w:left="1420" w:header="0" w:footer="142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6042025</wp:posOffset>
              </wp:positionH>
              <wp:positionV relativeFrom="page">
                <wp:posOffset>9594215</wp:posOffset>
              </wp:positionV>
              <wp:extent cx="559435" cy="223520"/>
              <wp:effectExtent l="0" t="0" r="0" b="0"/>
              <wp:wrapNone/>
              <wp:docPr id="8" name="文本框 4"/>
              <wp:cNvGraphicFramePr/>
              <a:graphic xmlns:a="http://schemas.openxmlformats.org/drawingml/2006/main">
                <a:graphicData uri="http://schemas.microsoft.com/office/word/2010/wordprocessingShape">
                  <wps:wsp>
                    <wps:cNvSpPr txBox="true"/>
                    <wps:spPr>
                      <a:xfrm>
                        <a:off x="0" y="0"/>
                        <a:ext cx="559435" cy="223520"/>
                      </a:xfrm>
                      <a:prstGeom prst="rect">
                        <a:avLst/>
                      </a:prstGeom>
                      <a:noFill/>
                      <a:ln>
                        <a:noFill/>
                      </a:ln>
                    </wps:spPr>
                    <wps:txbx>
                      <w:txbxContent>
                        <w:p>
                          <w:pPr>
                            <w:spacing w:before="0" w:line="351" w:lineRule="exact"/>
                            <w:ind w:left="20" w:right="0" w:firstLine="0"/>
                            <w:jc w:val="left"/>
                            <w:rPr>
                              <w:rFonts w:hint="eastAsia" w:ascii="宋体" w:eastAsia="宋体"/>
                              <w:sz w:val="28"/>
                            </w:rPr>
                          </w:pPr>
                          <w:r>
                            <w:rPr>
                              <w:rFonts w:hint="eastAsia" w:ascii="宋体" w:eastAsia="宋体"/>
                              <w:sz w:val="28"/>
                            </w:rPr>
                            <w:t>－</w:t>
                          </w:r>
                          <w:r>
                            <w:fldChar w:fldCharType="begin"/>
                          </w:r>
                          <w:r>
                            <w:rPr>
                              <w:rFonts w:ascii="Times New Roman" w:eastAsia="Times New Roman"/>
                              <w:sz w:val="28"/>
                            </w:rPr>
                            <w:instrText xml:space="preserve"> PAGE </w:instrText>
                          </w:r>
                          <w:r>
                            <w:fldChar w:fldCharType="separate"/>
                          </w:r>
                          <w:r>
                            <w:t>13</w:t>
                          </w:r>
                          <w:r>
                            <w:fldChar w:fldCharType="end"/>
                          </w:r>
                          <w:r>
                            <w:rPr>
                              <w:rFonts w:hint="eastAsia" w:ascii="宋体" w:eastAsia="宋体"/>
                              <w:sz w:val="28"/>
                            </w:rPr>
                            <w:t>－</w:t>
                          </w:r>
                        </w:p>
                      </w:txbxContent>
                    </wps:txbx>
                    <wps:bodyPr lIns="0" tIns="0" rIns="0" bIns="0" upright="true"/>
                  </wps:wsp>
                </a:graphicData>
              </a:graphic>
            </wp:anchor>
          </w:drawing>
        </mc:Choice>
        <mc:Fallback>
          <w:pict>
            <v:shape id="文本框 4" o:spid="_x0000_s1026" o:spt="202" type="#_x0000_t202" style="position:absolute;left:0pt;margin-left:475.75pt;margin-top:755.45pt;height:17.6pt;width:44.05pt;mso-position-horizontal-relative:page;mso-position-vertical-relative:page;z-index:-251654144;mso-width-relative:page;mso-height-relative:page;" filled="f" stroked="f" coordsize="21600,21600" o:gfxdata="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gPZEB9kAAAAOAQAADwAAAAAAAAABACAAAAA4AAAAZHJzL2Rvd25yZXYueG1sUEsBAhQA&#10;FAAAAAgAh07iQAQRdoyiAQAAKQMAAA4AAAAAAAAAAQAgAAAAPgEAAGRycy9lMm9Eb2MueG1sUEsF&#10;BgAAAAAGAAYAWQEAAFIFAAAAAA==&#10;">
              <v:fill on="f" focussize="0,0"/>
              <v:stroke on="f"/>
              <v:imagedata o:title=""/>
              <o:lock v:ext="edit" aspectratio="f"/>
              <v:textbox inset="0mm,0mm,0mm,0mm">
                <w:txbxContent>
                  <w:p>
                    <w:pPr>
                      <w:spacing w:before="0" w:line="351" w:lineRule="exact"/>
                      <w:ind w:left="20" w:right="0" w:firstLine="0"/>
                      <w:jc w:val="left"/>
                      <w:rPr>
                        <w:rFonts w:hint="eastAsia" w:ascii="宋体" w:eastAsia="宋体"/>
                        <w:sz w:val="28"/>
                      </w:rPr>
                    </w:pPr>
                    <w:r>
                      <w:rPr>
                        <w:rFonts w:hint="eastAsia" w:ascii="宋体" w:eastAsia="宋体"/>
                        <w:sz w:val="28"/>
                      </w:rPr>
                      <w:t>－</w:t>
                    </w:r>
                    <w:r>
                      <w:fldChar w:fldCharType="begin"/>
                    </w:r>
                    <w:r>
                      <w:rPr>
                        <w:rFonts w:ascii="Times New Roman" w:eastAsia="Times New Roman"/>
                        <w:sz w:val="28"/>
                      </w:rPr>
                      <w:instrText xml:space="preserve"> PAGE </w:instrText>
                    </w:r>
                    <w:r>
                      <w:fldChar w:fldCharType="separate"/>
                    </w:r>
                    <w:r>
                      <w:t>13</w:t>
                    </w:r>
                    <w:r>
                      <w:fldChar w:fldCharType="end"/>
                    </w:r>
                    <w:r>
                      <w:rPr>
                        <w:rFonts w:hint="eastAsia" w:ascii="宋体" w:eastAsia="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959485</wp:posOffset>
              </wp:positionH>
              <wp:positionV relativeFrom="page">
                <wp:posOffset>9594215</wp:posOffset>
              </wp:positionV>
              <wp:extent cx="559435" cy="223520"/>
              <wp:effectExtent l="0" t="0" r="0" b="0"/>
              <wp:wrapNone/>
              <wp:docPr id="7" name="文本框 3"/>
              <wp:cNvGraphicFramePr/>
              <a:graphic xmlns:a="http://schemas.openxmlformats.org/drawingml/2006/main">
                <a:graphicData uri="http://schemas.microsoft.com/office/word/2010/wordprocessingShape">
                  <wps:wsp>
                    <wps:cNvSpPr txBox="true"/>
                    <wps:spPr>
                      <a:xfrm>
                        <a:off x="0" y="0"/>
                        <a:ext cx="559435" cy="223520"/>
                      </a:xfrm>
                      <a:prstGeom prst="rect">
                        <a:avLst/>
                      </a:prstGeom>
                      <a:noFill/>
                      <a:ln>
                        <a:noFill/>
                      </a:ln>
                    </wps:spPr>
                    <wps:txbx>
                      <w:txbxContent>
                        <w:p>
                          <w:pPr>
                            <w:spacing w:before="0" w:line="351" w:lineRule="exact"/>
                            <w:ind w:left="20" w:right="0" w:firstLine="0"/>
                            <w:jc w:val="left"/>
                            <w:rPr>
                              <w:rFonts w:hint="eastAsia" w:ascii="宋体" w:eastAsia="宋体"/>
                              <w:sz w:val="28"/>
                            </w:rPr>
                          </w:pPr>
                          <w:r>
                            <w:rPr>
                              <w:rFonts w:hint="eastAsia" w:ascii="宋体" w:eastAsia="宋体"/>
                              <w:sz w:val="28"/>
                            </w:rPr>
                            <w:t>－</w:t>
                          </w:r>
                          <w:r>
                            <w:fldChar w:fldCharType="begin"/>
                          </w:r>
                          <w:r>
                            <w:rPr>
                              <w:rFonts w:ascii="Times New Roman" w:eastAsia="Times New Roman"/>
                              <w:sz w:val="28"/>
                            </w:rPr>
                            <w:instrText xml:space="preserve"> PAGE </w:instrText>
                          </w:r>
                          <w:r>
                            <w:fldChar w:fldCharType="separate"/>
                          </w:r>
                          <w:r>
                            <w:t>10</w:t>
                          </w:r>
                          <w:r>
                            <w:fldChar w:fldCharType="end"/>
                          </w:r>
                          <w:r>
                            <w:rPr>
                              <w:rFonts w:hint="eastAsia" w:ascii="宋体" w:eastAsia="宋体"/>
                              <w:sz w:val="28"/>
                            </w:rPr>
                            <w:t>－</w:t>
                          </w:r>
                        </w:p>
                      </w:txbxContent>
                    </wps:txbx>
                    <wps:bodyPr lIns="0" tIns="0" rIns="0" bIns="0" upright="true"/>
                  </wps:wsp>
                </a:graphicData>
              </a:graphic>
            </wp:anchor>
          </w:drawing>
        </mc:Choice>
        <mc:Fallback>
          <w:pict>
            <v:shape id="文本框 3" o:spid="_x0000_s1026" o:spt="202" type="#_x0000_t202" style="position:absolute;left:0pt;margin-left:75.55pt;margin-top:755.45pt;height:17.6pt;width:44.05pt;mso-position-horizontal-relative:page;mso-position-vertical-relative:page;z-index:-251655168;mso-width-relative:page;mso-height-relative:page;" filled="f" stroked="f" coordsize="21600,21600" o:gfxdata="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LJnBxbaAAAADQEAAA8AAAAAAAAAAQAgAAAAOAAAAGRycy9kb3ducmV2LnhtbFBLAQIU&#10;ABQAAAAIAIdO4kD49M12ogEAACkDAAAOAAAAAAAAAAEAIAAAAD8BAABkcnMvZTJvRG9jLnhtbFBL&#10;BQYAAAAABgAGAFkBAABTBQAAAAA=&#10;">
              <v:fill on="f" focussize="0,0"/>
              <v:stroke on="f"/>
              <v:imagedata o:title=""/>
              <o:lock v:ext="edit" aspectratio="f"/>
              <v:textbox inset="0mm,0mm,0mm,0mm">
                <w:txbxContent>
                  <w:p>
                    <w:pPr>
                      <w:spacing w:before="0" w:line="351" w:lineRule="exact"/>
                      <w:ind w:left="20" w:right="0" w:firstLine="0"/>
                      <w:jc w:val="left"/>
                      <w:rPr>
                        <w:rFonts w:hint="eastAsia" w:ascii="宋体" w:eastAsia="宋体"/>
                        <w:sz w:val="28"/>
                      </w:rPr>
                    </w:pPr>
                    <w:r>
                      <w:rPr>
                        <w:rFonts w:hint="eastAsia" w:ascii="宋体" w:eastAsia="宋体"/>
                        <w:sz w:val="28"/>
                      </w:rPr>
                      <w:t>－</w:t>
                    </w:r>
                    <w:r>
                      <w:fldChar w:fldCharType="begin"/>
                    </w:r>
                    <w:r>
                      <w:rPr>
                        <w:rFonts w:ascii="Times New Roman" w:eastAsia="Times New Roman"/>
                        <w:sz w:val="28"/>
                      </w:rPr>
                      <w:instrText xml:space="preserve"> PAGE </w:instrText>
                    </w:r>
                    <w:r>
                      <w:fldChar w:fldCharType="separate"/>
                    </w:r>
                    <w:r>
                      <w:t>10</w:t>
                    </w:r>
                    <w:r>
                      <w:fldChar w:fldCharType="end"/>
                    </w:r>
                    <w:r>
                      <w:rPr>
                        <w:rFonts w:hint="eastAsia" w:ascii="宋体" w:eastAsia="宋体"/>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evenAndOddHeaders w:val="true"/>
  <w:drawingGridHorizontalSpacing w:val="110"/>
  <w:displayHorizontalDrawingGridEvery w:val="1"/>
  <w:displayVerticalDrawingGridEvery w:val="1"/>
  <w:noPunctuationKerning w:val="true"/>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NWI1MTJmZDEwODY4ZjA3MWYwNzEwZWNhMTA4MDgifQ=="/>
  </w:docVars>
  <w:rsids>
    <w:rsidRoot w:val="00000000"/>
    <w:rsid w:val="003320EF"/>
    <w:rsid w:val="003A4EE2"/>
    <w:rsid w:val="00555D9D"/>
    <w:rsid w:val="00754AC7"/>
    <w:rsid w:val="015A28C9"/>
    <w:rsid w:val="01A350E4"/>
    <w:rsid w:val="025256CE"/>
    <w:rsid w:val="02902C6F"/>
    <w:rsid w:val="02A96E98"/>
    <w:rsid w:val="02BF25EB"/>
    <w:rsid w:val="02FFCE69"/>
    <w:rsid w:val="037B7524"/>
    <w:rsid w:val="040471E3"/>
    <w:rsid w:val="040D7540"/>
    <w:rsid w:val="04A339D3"/>
    <w:rsid w:val="04D53301"/>
    <w:rsid w:val="05FF388B"/>
    <w:rsid w:val="061D0ABC"/>
    <w:rsid w:val="07956DA5"/>
    <w:rsid w:val="07DB0467"/>
    <w:rsid w:val="080C3AE2"/>
    <w:rsid w:val="08C56AB0"/>
    <w:rsid w:val="08E97550"/>
    <w:rsid w:val="09C76C6F"/>
    <w:rsid w:val="09F007AC"/>
    <w:rsid w:val="0A30445B"/>
    <w:rsid w:val="0BEF61E4"/>
    <w:rsid w:val="0C564D28"/>
    <w:rsid w:val="0C9C6332"/>
    <w:rsid w:val="0CA07FC2"/>
    <w:rsid w:val="0CC04897"/>
    <w:rsid w:val="0CE61B28"/>
    <w:rsid w:val="0D0A1F1A"/>
    <w:rsid w:val="0D2D13A3"/>
    <w:rsid w:val="0D5A3BB3"/>
    <w:rsid w:val="0D906510"/>
    <w:rsid w:val="0DF91E4E"/>
    <w:rsid w:val="0E3F2448"/>
    <w:rsid w:val="0F4973AF"/>
    <w:rsid w:val="10090D16"/>
    <w:rsid w:val="10C71F81"/>
    <w:rsid w:val="1166611A"/>
    <w:rsid w:val="119B2BFD"/>
    <w:rsid w:val="11CE7AC1"/>
    <w:rsid w:val="12484D95"/>
    <w:rsid w:val="13B91833"/>
    <w:rsid w:val="13ED7CC7"/>
    <w:rsid w:val="14843EAA"/>
    <w:rsid w:val="156A53A0"/>
    <w:rsid w:val="15E977AE"/>
    <w:rsid w:val="166B0485"/>
    <w:rsid w:val="1700420E"/>
    <w:rsid w:val="174C3621"/>
    <w:rsid w:val="177D59B2"/>
    <w:rsid w:val="185A78FB"/>
    <w:rsid w:val="18627461"/>
    <w:rsid w:val="1888514B"/>
    <w:rsid w:val="192B0E78"/>
    <w:rsid w:val="19C17C97"/>
    <w:rsid w:val="1AD761FD"/>
    <w:rsid w:val="1ADB05E9"/>
    <w:rsid w:val="1B5B0797"/>
    <w:rsid w:val="1B8B52EA"/>
    <w:rsid w:val="1BFEA725"/>
    <w:rsid w:val="1C356EC1"/>
    <w:rsid w:val="1C542906"/>
    <w:rsid w:val="1CFF62A4"/>
    <w:rsid w:val="1D080429"/>
    <w:rsid w:val="1D6813F9"/>
    <w:rsid w:val="1D7FD2CD"/>
    <w:rsid w:val="1DF3D685"/>
    <w:rsid w:val="1E76444F"/>
    <w:rsid w:val="1E82240F"/>
    <w:rsid w:val="1ED611C8"/>
    <w:rsid w:val="1F523417"/>
    <w:rsid w:val="1FAFA522"/>
    <w:rsid w:val="1FF51CA8"/>
    <w:rsid w:val="1FF61924"/>
    <w:rsid w:val="1FFB479D"/>
    <w:rsid w:val="1FFEA0AD"/>
    <w:rsid w:val="1FFF5EF9"/>
    <w:rsid w:val="21791972"/>
    <w:rsid w:val="21B13D8F"/>
    <w:rsid w:val="227D1876"/>
    <w:rsid w:val="228241D5"/>
    <w:rsid w:val="233227FD"/>
    <w:rsid w:val="23C05002"/>
    <w:rsid w:val="23F9FE46"/>
    <w:rsid w:val="23FB1E37"/>
    <w:rsid w:val="25376654"/>
    <w:rsid w:val="25714D99"/>
    <w:rsid w:val="25E66252"/>
    <w:rsid w:val="265D3D3E"/>
    <w:rsid w:val="26CA18C0"/>
    <w:rsid w:val="26CFD37A"/>
    <w:rsid w:val="27574B3D"/>
    <w:rsid w:val="277B27AB"/>
    <w:rsid w:val="27BD7CDC"/>
    <w:rsid w:val="27D457DF"/>
    <w:rsid w:val="27DFC7F0"/>
    <w:rsid w:val="282A49DE"/>
    <w:rsid w:val="28A91ED8"/>
    <w:rsid w:val="28B044AC"/>
    <w:rsid w:val="297D5F66"/>
    <w:rsid w:val="29AA7219"/>
    <w:rsid w:val="29B162EA"/>
    <w:rsid w:val="29B639A3"/>
    <w:rsid w:val="29B751D5"/>
    <w:rsid w:val="29E20712"/>
    <w:rsid w:val="2A6A7A84"/>
    <w:rsid w:val="2B312C9B"/>
    <w:rsid w:val="2B7768E4"/>
    <w:rsid w:val="2BF41795"/>
    <w:rsid w:val="2C3C5B7C"/>
    <w:rsid w:val="2D357926"/>
    <w:rsid w:val="2D632203"/>
    <w:rsid w:val="2D7DF7F7"/>
    <w:rsid w:val="2D870D8D"/>
    <w:rsid w:val="2DC10BBC"/>
    <w:rsid w:val="2DF3E67A"/>
    <w:rsid w:val="2E6D4E12"/>
    <w:rsid w:val="2E7936F0"/>
    <w:rsid w:val="2EEED9C0"/>
    <w:rsid w:val="2EFEDBCB"/>
    <w:rsid w:val="2F1FB4C5"/>
    <w:rsid w:val="2F5E3398"/>
    <w:rsid w:val="2F660197"/>
    <w:rsid w:val="2F7E0FCD"/>
    <w:rsid w:val="2FF76773"/>
    <w:rsid w:val="2FF89984"/>
    <w:rsid w:val="2FFE56A6"/>
    <w:rsid w:val="302F1E58"/>
    <w:rsid w:val="308712A8"/>
    <w:rsid w:val="3097003D"/>
    <w:rsid w:val="30C57D7C"/>
    <w:rsid w:val="31210B9C"/>
    <w:rsid w:val="32AB45B8"/>
    <w:rsid w:val="3378723F"/>
    <w:rsid w:val="33DF44A8"/>
    <w:rsid w:val="33F683A2"/>
    <w:rsid w:val="3573AB0F"/>
    <w:rsid w:val="35D738FA"/>
    <w:rsid w:val="35E62EBB"/>
    <w:rsid w:val="35EFA297"/>
    <w:rsid w:val="35FF4C40"/>
    <w:rsid w:val="361E1F5B"/>
    <w:rsid w:val="367B5427"/>
    <w:rsid w:val="36C35664"/>
    <w:rsid w:val="36C905C0"/>
    <w:rsid w:val="371E3F43"/>
    <w:rsid w:val="372F5999"/>
    <w:rsid w:val="373F28A3"/>
    <w:rsid w:val="37756DA1"/>
    <w:rsid w:val="3779377C"/>
    <w:rsid w:val="379FFD07"/>
    <w:rsid w:val="37F7027B"/>
    <w:rsid w:val="37FF3767"/>
    <w:rsid w:val="37FF3B23"/>
    <w:rsid w:val="382A2908"/>
    <w:rsid w:val="39094C21"/>
    <w:rsid w:val="3933640B"/>
    <w:rsid w:val="397D4702"/>
    <w:rsid w:val="39CDDEDE"/>
    <w:rsid w:val="39F31A45"/>
    <w:rsid w:val="3AD959C1"/>
    <w:rsid w:val="3ADF8670"/>
    <w:rsid w:val="3AEF79A5"/>
    <w:rsid w:val="3B2D9395"/>
    <w:rsid w:val="3B384784"/>
    <w:rsid w:val="3B5BF131"/>
    <w:rsid w:val="3B875765"/>
    <w:rsid w:val="3BC82BB4"/>
    <w:rsid w:val="3BF04822"/>
    <w:rsid w:val="3BFF3E41"/>
    <w:rsid w:val="3C8C471D"/>
    <w:rsid w:val="3CD92678"/>
    <w:rsid w:val="3CFFFBF1"/>
    <w:rsid w:val="3DB17760"/>
    <w:rsid w:val="3DB36155"/>
    <w:rsid w:val="3DD633C2"/>
    <w:rsid w:val="3DE61CE6"/>
    <w:rsid w:val="3DE687BF"/>
    <w:rsid w:val="3DF54336"/>
    <w:rsid w:val="3E2E3EC5"/>
    <w:rsid w:val="3E59091E"/>
    <w:rsid w:val="3E732253"/>
    <w:rsid w:val="3E77358B"/>
    <w:rsid w:val="3E7E3245"/>
    <w:rsid w:val="3E9F09D9"/>
    <w:rsid w:val="3EEF053A"/>
    <w:rsid w:val="3EFB7C2F"/>
    <w:rsid w:val="3EFF5A20"/>
    <w:rsid w:val="3EFFCED9"/>
    <w:rsid w:val="3F0F48F7"/>
    <w:rsid w:val="3F476732"/>
    <w:rsid w:val="3F485E7D"/>
    <w:rsid w:val="3F779867"/>
    <w:rsid w:val="3F7B097E"/>
    <w:rsid w:val="3F7E071D"/>
    <w:rsid w:val="3F9D4CF1"/>
    <w:rsid w:val="3FAABCA8"/>
    <w:rsid w:val="3FAC25C8"/>
    <w:rsid w:val="3FAE0EF8"/>
    <w:rsid w:val="3FB4E76F"/>
    <w:rsid w:val="3FB7A7A2"/>
    <w:rsid w:val="3FBF66F7"/>
    <w:rsid w:val="3FC17A86"/>
    <w:rsid w:val="3FC372B1"/>
    <w:rsid w:val="3FCD1497"/>
    <w:rsid w:val="3FCDEE19"/>
    <w:rsid w:val="3FD7F8CF"/>
    <w:rsid w:val="3FD80166"/>
    <w:rsid w:val="3FDD428F"/>
    <w:rsid w:val="3FE84D6A"/>
    <w:rsid w:val="3FED15E7"/>
    <w:rsid w:val="3FF62B95"/>
    <w:rsid w:val="3FF7076E"/>
    <w:rsid w:val="3FFA0005"/>
    <w:rsid w:val="3FFBB424"/>
    <w:rsid w:val="3FFBE001"/>
    <w:rsid w:val="3FFF59BD"/>
    <w:rsid w:val="3FFFFAEB"/>
    <w:rsid w:val="403F39C6"/>
    <w:rsid w:val="40820FB6"/>
    <w:rsid w:val="408B3C79"/>
    <w:rsid w:val="41E00614"/>
    <w:rsid w:val="4202058A"/>
    <w:rsid w:val="421277E9"/>
    <w:rsid w:val="423D4EDA"/>
    <w:rsid w:val="430E0B6C"/>
    <w:rsid w:val="451E2770"/>
    <w:rsid w:val="45C75746"/>
    <w:rsid w:val="46770D21"/>
    <w:rsid w:val="468477C0"/>
    <w:rsid w:val="468477D7"/>
    <w:rsid w:val="46C620B0"/>
    <w:rsid w:val="46EF063F"/>
    <w:rsid w:val="473074A9"/>
    <w:rsid w:val="4762468C"/>
    <w:rsid w:val="47CC4A9D"/>
    <w:rsid w:val="481733EA"/>
    <w:rsid w:val="4A6F64D3"/>
    <w:rsid w:val="4AAA1DB6"/>
    <w:rsid w:val="4B0C38F4"/>
    <w:rsid w:val="4B8E5654"/>
    <w:rsid w:val="4BDA3762"/>
    <w:rsid w:val="4C584882"/>
    <w:rsid w:val="4D0E5592"/>
    <w:rsid w:val="4D502D20"/>
    <w:rsid w:val="4D7DBF2D"/>
    <w:rsid w:val="4DEB43C2"/>
    <w:rsid w:val="4E1503B6"/>
    <w:rsid w:val="4E935B1D"/>
    <w:rsid w:val="4F571A3F"/>
    <w:rsid w:val="4FBE4A27"/>
    <w:rsid w:val="4FDF5436"/>
    <w:rsid w:val="4FEE0525"/>
    <w:rsid w:val="4FEE6D08"/>
    <w:rsid w:val="4FEF53E7"/>
    <w:rsid w:val="4FF54BE7"/>
    <w:rsid w:val="4FFF8897"/>
    <w:rsid w:val="4FFFD939"/>
    <w:rsid w:val="510B3095"/>
    <w:rsid w:val="51AE66B9"/>
    <w:rsid w:val="524B534A"/>
    <w:rsid w:val="5283663E"/>
    <w:rsid w:val="52E003A0"/>
    <w:rsid w:val="53755EA1"/>
    <w:rsid w:val="537D5948"/>
    <w:rsid w:val="53BB5915"/>
    <w:rsid w:val="53F55642"/>
    <w:rsid w:val="53FB0DD6"/>
    <w:rsid w:val="53FF492A"/>
    <w:rsid w:val="54356778"/>
    <w:rsid w:val="54360A37"/>
    <w:rsid w:val="54FE61B0"/>
    <w:rsid w:val="556F2587"/>
    <w:rsid w:val="557B937B"/>
    <w:rsid w:val="55A4276E"/>
    <w:rsid w:val="55DD3A00"/>
    <w:rsid w:val="56302AA8"/>
    <w:rsid w:val="566071FC"/>
    <w:rsid w:val="56720D65"/>
    <w:rsid w:val="5723395A"/>
    <w:rsid w:val="572FC181"/>
    <w:rsid w:val="579771C7"/>
    <w:rsid w:val="57FEFE70"/>
    <w:rsid w:val="57FFC637"/>
    <w:rsid w:val="57FFE70D"/>
    <w:rsid w:val="58142D98"/>
    <w:rsid w:val="581B5AAA"/>
    <w:rsid w:val="58523618"/>
    <w:rsid w:val="587B6E14"/>
    <w:rsid w:val="58AE78E0"/>
    <w:rsid w:val="59FC3711"/>
    <w:rsid w:val="5B3367B8"/>
    <w:rsid w:val="5BAF5EFD"/>
    <w:rsid w:val="5BEF09E6"/>
    <w:rsid w:val="5BEF2DA1"/>
    <w:rsid w:val="5BFB966A"/>
    <w:rsid w:val="5BFD7356"/>
    <w:rsid w:val="5BFDFC2F"/>
    <w:rsid w:val="5BFF0F11"/>
    <w:rsid w:val="5C930E77"/>
    <w:rsid w:val="5CCB3F43"/>
    <w:rsid w:val="5D1ED0C8"/>
    <w:rsid w:val="5D1EEBFF"/>
    <w:rsid w:val="5D5D54CA"/>
    <w:rsid w:val="5D9D02DC"/>
    <w:rsid w:val="5DBDAB0F"/>
    <w:rsid w:val="5DFFB584"/>
    <w:rsid w:val="5E496317"/>
    <w:rsid w:val="5E5FE9F4"/>
    <w:rsid w:val="5ECC11EF"/>
    <w:rsid w:val="5EEBFA58"/>
    <w:rsid w:val="5F3D25D6"/>
    <w:rsid w:val="5F40251F"/>
    <w:rsid w:val="5F454ACF"/>
    <w:rsid w:val="5F4B7299"/>
    <w:rsid w:val="5F925CEE"/>
    <w:rsid w:val="5F9F641C"/>
    <w:rsid w:val="5FB22E69"/>
    <w:rsid w:val="5FB42BC2"/>
    <w:rsid w:val="5FBFCB49"/>
    <w:rsid w:val="5FCFB0F8"/>
    <w:rsid w:val="5FDAE74F"/>
    <w:rsid w:val="5FEE6075"/>
    <w:rsid w:val="5FEF3537"/>
    <w:rsid w:val="5FF43E70"/>
    <w:rsid w:val="5FF7D6CD"/>
    <w:rsid w:val="5FFD7E11"/>
    <w:rsid w:val="5FFF926D"/>
    <w:rsid w:val="60427C7D"/>
    <w:rsid w:val="605E7181"/>
    <w:rsid w:val="60A10737"/>
    <w:rsid w:val="60D1332A"/>
    <w:rsid w:val="6109299C"/>
    <w:rsid w:val="611D593E"/>
    <w:rsid w:val="61DA2DA7"/>
    <w:rsid w:val="625C563D"/>
    <w:rsid w:val="62662018"/>
    <w:rsid w:val="63671A75"/>
    <w:rsid w:val="63BD6475"/>
    <w:rsid w:val="63BF1E88"/>
    <w:rsid w:val="63BF3F8C"/>
    <w:rsid w:val="64016C6D"/>
    <w:rsid w:val="64FDDEB6"/>
    <w:rsid w:val="65197815"/>
    <w:rsid w:val="65570E6C"/>
    <w:rsid w:val="657A247D"/>
    <w:rsid w:val="657FDBF3"/>
    <w:rsid w:val="66710EE8"/>
    <w:rsid w:val="66FE9E87"/>
    <w:rsid w:val="673CCD1E"/>
    <w:rsid w:val="674E8DAA"/>
    <w:rsid w:val="675F913B"/>
    <w:rsid w:val="67774662"/>
    <w:rsid w:val="6777A82B"/>
    <w:rsid w:val="67F3CA75"/>
    <w:rsid w:val="68020E2F"/>
    <w:rsid w:val="68C92544"/>
    <w:rsid w:val="68CA3894"/>
    <w:rsid w:val="68EB5016"/>
    <w:rsid w:val="68FD5AD9"/>
    <w:rsid w:val="69FD2DCD"/>
    <w:rsid w:val="6A836518"/>
    <w:rsid w:val="6B3EB9FA"/>
    <w:rsid w:val="6BBF12A7"/>
    <w:rsid w:val="6BEE6361"/>
    <w:rsid w:val="6BF49F08"/>
    <w:rsid w:val="6BFC0F47"/>
    <w:rsid w:val="6C801E70"/>
    <w:rsid w:val="6C915524"/>
    <w:rsid w:val="6CB7AA45"/>
    <w:rsid w:val="6CBB3682"/>
    <w:rsid w:val="6CDF19EB"/>
    <w:rsid w:val="6D0B6491"/>
    <w:rsid w:val="6D5A10D7"/>
    <w:rsid w:val="6DB103CB"/>
    <w:rsid w:val="6DBB664E"/>
    <w:rsid w:val="6DC468BF"/>
    <w:rsid w:val="6DDB2847"/>
    <w:rsid w:val="6DFCD20B"/>
    <w:rsid w:val="6E1278DF"/>
    <w:rsid w:val="6E154CF9"/>
    <w:rsid w:val="6E58A803"/>
    <w:rsid w:val="6E647D14"/>
    <w:rsid w:val="6E6F4CA3"/>
    <w:rsid w:val="6E8A16AC"/>
    <w:rsid w:val="6EA44110"/>
    <w:rsid w:val="6EB69FD8"/>
    <w:rsid w:val="6EBE8A6A"/>
    <w:rsid w:val="6ECA7EA6"/>
    <w:rsid w:val="6EEDDD65"/>
    <w:rsid w:val="6EEF7681"/>
    <w:rsid w:val="6EFEF44B"/>
    <w:rsid w:val="6EFF9C8F"/>
    <w:rsid w:val="6F3EA53D"/>
    <w:rsid w:val="6F4C4357"/>
    <w:rsid w:val="6F6D24D7"/>
    <w:rsid w:val="6F6FD12C"/>
    <w:rsid w:val="6F7F0C38"/>
    <w:rsid w:val="6FAB8293"/>
    <w:rsid w:val="6FB15381"/>
    <w:rsid w:val="6FBCA5D3"/>
    <w:rsid w:val="6FBEA3D8"/>
    <w:rsid w:val="6FC79EEE"/>
    <w:rsid w:val="6FCFC61D"/>
    <w:rsid w:val="6FD7605F"/>
    <w:rsid w:val="6FE76622"/>
    <w:rsid w:val="6FF6B963"/>
    <w:rsid w:val="6FF94936"/>
    <w:rsid w:val="6FFAA2C7"/>
    <w:rsid w:val="6FFB7B2A"/>
    <w:rsid w:val="6FFE3DB5"/>
    <w:rsid w:val="6FFE5337"/>
    <w:rsid w:val="6FFE54E9"/>
    <w:rsid w:val="6FFE59A9"/>
    <w:rsid w:val="6FFF277F"/>
    <w:rsid w:val="709062BE"/>
    <w:rsid w:val="70A35B5E"/>
    <w:rsid w:val="71DAD459"/>
    <w:rsid w:val="71EB6D15"/>
    <w:rsid w:val="72270DED"/>
    <w:rsid w:val="72DAECE1"/>
    <w:rsid w:val="72DB2447"/>
    <w:rsid w:val="7346DB39"/>
    <w:rsid w:val="73AD56B6"/>
    <w:rsid w:val="73BFB192"/>
    <w:rsid w:val="73CC1FE4"/>
    <w:rsid w:val="73F8944D"/>
    <w:rsid w:val="73FE449C"/>
    <w:rsid w:val="7406094A"/>
    <w:rsid w:val="741E5641"/>
    <w:rsid w:val="746719DF"/>
    <w:rsid w:val="74FD4865"/>
    <w:rsid w:val="74FFDD3D"/>
    <w:rsid w:val="75215E66"/>
    <w:rsid w:val="754B399B"/>
    <w:rsid w:val="755D2BF1"/>
    <w:rsid w:val="75D339A9"/>
    <w:rsid w:val="75DF3A25"/>
    <w:rsid w:val="75EF401C"/>
    <w:rsid w:val="75EF8945"/>
    <w:rsid w:val="75F937CF"/>
    <w:rsid w:val="75FF7777"/>
    <w:rsid w:val="75FFB15C"/>
    <w:rsid w:val="75FFD2C1"/>
    <w:rsid w:val="760A11E0"/>
    <w:rsid w:val="7686D927"/>
    <w:rsid w:val="775E5D47"/>
    <w:rsid w:val="775E68D7"/>
    <w:rsid w:val="776D4364"/>
    <w:rsid w:val="776DB855"/>
    <w:rsid w:val="77765EDD"/>
    <w:rsid w:val="777E614F"/>
    <w:rsid w:val="777F1324"/>
    <w:rsid w:val="777F1CB1"/>
    <w:rsid w:val="777FF945"/>
    <w:rsid w:val="779F51C2"/>
    <w:rsid w:val="77BA04A0"/>
    <w:rsid w:val="77BF2E0D"/>
    <w:rsid w:val="77D774D2"/>
    <w:rsid w:val="77E7F5FD"/>
    <w:rsid w:val="77F37815"/>
    <w:rsid w:val="77F94ECD"/>
    <w:rsid w:val="77FA9AA8"/>
    <w:rsid w:val="77FB199D"/>
    <w:rsid w:val="77FD7A4C"/>
    <w:rsid w:val="77FF7E0E"/>
    <w:rsid w:val="78041313"/>
    <w:rsid w:val="781E742D"/>
    <w:rsid w:val="78731187"/>
    <w:rsid w:val="791C01CE"/>
    <w:rsid w:val="799DD2ED"/>
    <w:rsid w:val="79CEA929"/>
    <w:rsid w:val="79E52049"/>
    <w:rsid w:val="79F3829F"/>
    <w:rsid w:val="79F52D10"/>
    <w:rsid w:val="79FDF44B"/>
    <w:rsid w:val="7A79B934"/>
    <w:rsid w:val="7A8022C4"/>
    <w:rsid w:val="7ABF1F89"/>
    <w:rsid w:val="7AE6212D"/>
    <w:rsid w:val="7AE9FFA9"/>
    <w:rsid w:val="7B5F0AB2"/>
    <w:rsid w:val="7B5F41DB"/>
    <w:rsid w:val="7B7A1DED"/>
    <w:rsid w:val="7B9F9FD5"/>
    <w:rsid w:val="7BBE1FED"/>
    <w:rsid w:val="7BBE459B"/>
    <w:rsid w:val="7BBFFCE8"/>
    <w:rsid w:val="7BCF6E34"/>
    <w:rsid w:val="7BCFC4D1"/>
    <w:rsid w:val="7BEE59DF"/>
    <w:rsid w:val="7BEF3B8C"/>
    <w:rsid w:val="7BF32A09"/>
    <w:rsid w:val="7BF48BC5"/>
    <w:rsid w:val="7BF531D2"/>
    <w:rsid w:val="7BF8217E"/>
    <w:rsid w:val="7BFF269D"/>
    <w:rsid w:val="7C674011"/>
    <w:rsid w:val="7C676D7E"/>
    <w:rsid w:val="7C6FD0DA"/>
    <w:rsid w:val="7CDFB8F6"/>
    <w:rsid w:val="7CF1D994"/>
    <w:rsid w:val="7CF5B80B"/>
    <w:rsid w:val="7CFFAC32"/>
    <w:rsid w:val="7D0B2FDB"/>
    <w:rsid w:val="7D3FA9DE"/>
    <w:rsid w:val="7D4055BE"/>
    <w:rsid w:val="7D7B6401"/>
    <w:rsid w:val="7DAE66D1"/>
    <w:rsid w:val="7DBF40CB"/>
    <w:rsid w:val="7DD7D65B"/>
    <w:rsid w:val="7DD94B79"/>
    <w:rsid w:val="7DDB0707"/>
    <w:rsid w:val="7DDE3C31"/>
    <w:rsid w:val="7DEA21CB"/>
    <w:rsid w:val="7DEE8EAA"/>
    <w:rsid w:val="7DFB474B"/>
    <w:rsid w:val="7DFB59FE"/>
    <w:rsid w:val="7DFB678F"/>
    <w:rsid w:val="7DFD7B62"/>
    <w:rsid w:val="7DFD9D80"/>
    <w:rsid w:val="7DFFD7B9"/>
    <w:rsid w:val="7E5752B6"/>
    <w:rsid w:val="7E66D22F"/>
    <w:rsid w:val="7E7784BE"/>
    <w:rsid w:val="7E7B4664"/>
    <w:rsid w:val="7E7B4D1B"/>
    <w:rsid w:val="7E8C0F2B"/>
    <w:rsid w:val="7E93C965"/>
    <w:rsid w:val="7EAD883A"/>
    <w:rsid w:val="7EAE52FF"/>
    <w:rsid w:val="7ECBC310"/>
    <w:rsid w:val="7ED6467B"/>
    <w:rsid w:val="7EDEB030"/>
    <w:rsid w:val="7EDF0566"/>
    <w:rsid w:val="7EE9B930"/>
    <w:rsid w:val="7EF3A3E6"/>
    <w:rsid w:val="7EF78A76"/>
    <w:rsid w:val="7EFC1C0A"/>
    <w:rsid w:val="7EFD6FDD"/>
    <w:rsid w:val="7EFDFA7E"/>
    <w:rsid w:val="7F1BD436"/>
    <w:rsid w:val="7F332A27"/>
    <w:rsid w:val="7F3BBB2F"/>
    <w:rsid w:val="7F3F497F"/>
    <w:rsid w:val="7F6FC715"/>
    <w:rsid w:val="7F6FEFA9"/>
    <w:rsid w:val="7F6FFD6D"/>
    <w:rsid w:val="7F70A370"/>
    <w:rsid w:val="7F7229C6"/>
    <w:rsid w:val="7F73DACC"/>
    <w:rsid w:val="7F77EE56"/>
    <w:rsid w:val="7F7EA3E8"/>
    <w:rsid w:val="7F7F00CE"/>
    <w:rsid w:val="7F7F5262"/>
    <w:rsid w:val="7F96510F"/>
    <w:rsid w:val="7F9FAD09"/>
    <w:rsid w:val="7FAAE8F4"/>
    <w:rsid w:val="7FBA51EC"/>
    <w:rsid w:val="7FBB64FB"/>
    <w:rsid w:val="7FBC0C87"/>
    <w:rsid w:val="7FBEFEE9"/>
    <w:rsid w:val="7FBF1908"/>
    <w:rsid w:val="7FBFFF33"/>
    <w:rsid w:val="7FC3F6AC"/>
    <w:rsid w:val="7FDCAA1F"/>
    <w:rsid w:val="7FDF21BE"/>
    <w:rsid w:val="7FDF3A3A"/>
    <w:rsid w:val="7FDF5999"/>
    <w:rsid w:val="7FDFEADF"/>
    <w:rsid w:val="7FE78732"/>
    <w:rsid w:val="7FE9D739"/>
    <w:rsid w:val="7FEB215C"/>
    <w:rsid w:val="7FEB3168"/>
    <w:rsid w:val="7FEC662B"/>
    <w:rsid w:val="7FEE2A2D"/>
    <w:rsid w:val="7FEE7675"/>
    <w:rsid w:val="7FEF0C39"/>
    <w:rsid w:val="7FEFAE06"/>
    <w:rsid w:val="7FF100EA"/>
    <w:rsid w:val="7FF16F6D"/>
    <w:rsid w:val="7FF9C7B5"/>
    <w:rsid w:val="7FFA7A32"/>
    <w:rsid w:val="7FFCC154"/>
    <w:rsid w:val="7FFD2042"/>
    <w:rsid w:val="7FFD9FA0"/>
    <w:rsid w:val="7FFDACCC"/>
    <w:rsid w:val="7FFF0005"/>
    <w:rsid w:val="7FFF322B"/>
    <w:rsid w:val="7FFF4461"/>
    <w:rsid w:val="7FFF5B57"/>
    <w:rsid w:val="7FFF5F0E"/>
    <w:rsid w:val="7FFFF88F"/>
    <w:rsid w:val="7FFFF98B"/>
    <w:rsid w:val="82DF1EF9"/>
    <w:rsid w:val="83E745AF"/>
    <w:rsid w:val="89FFA12F"/>
    <w:rsid w:val="8E958001"/>
    <w:rsid w:val="8FFE078B"/>
    <w:rsid w:val="937D46C0"/>
    <w:rsid w:val="94B7EC93"/>
    <w:rsid w:val="967FE077"/>
    <w:rsid w:val="96FEFFE7"/>
    <w:rsid w:val="976F8916"/>
    <w:rsid w:val="97DDBA55"/>
    <w:rsid w:val="97FE991A"/>
    <w:rsid w:val="98369D83"/>
    <w:rsid w:val="98AFCEBB"/>
    <w:rsid w:val="9A33E096"/>
    <w:rsid w:val="9AE23291"/>
    <w:rsid w:val="9BD7696F"/>
    <w:rsid w:val="9BEFA6FC"/>
    <w:rsid w:val="9DEDBE50"/>
    <w:rsid w:val="9EBB13C3"/>
    <w:rsid w:val="9ED76718"/>
    <w:rsid w:val="9EEF6D03"/>
    <w:rsid w:val="9FB535EC"/>
    <w:rsid w:val="9FDB68B4"/>
    <w:rsid w:val="9FE726E2"/>
    <w:rsid w:val="9FFB1E16"/>
    <w:rsid w:val="A3BC42E4"/>
    <w:rsid w:val="A73FFDBD"/>
    <w:rsid w:val="A77F8616"/>
    <w:rsid w:val="A86B6274"/>
    <w:rsid w:val="AB8886EE"/>
    <w:rsid w:val="ABDFE36B"/>
    <w:rsid w:val="ADEFE06C"/>
    <w:rsid w:val="ADFFB15B"/>
    <w:rsid w:val="AE5DBB2C"/>
    <w:rsid w:val="AEFA16B0"/>
    <w:rsid w:val="AEFFEB09"/>
    <w:rsid w:val="AF3F970A"/>
    <w:rsid w:val="AF756DE8"/>
    <w:rsid w:val="AFFB336C"/>
    <w:rsid w:val="AFFFC02B"/>
    <w:rsid w:val="B6EF9328"/>
    <w:rsid w:val="B6FFB463"/>
    <w:rsid w:val="B73EBE2B"/>
    <w:rsid w:val="B77A647D"/>
    <w:rsid w:val="B79B8998"/>
    <w:rsid w:val="B7ADA670"/>
    <w:rsid w:val="B7CA5F90"/>
    <w:rsid w:val="B7FE108E"/>
    <w:rsid w:val="B9EB63CB"/>
    <w:rsid w:val="BAF9AE27"/>
    <w:rsid w:val="BAFA53E0"/>
    <w:rsid w:val="BBAEF453"/>
    <w:rsid w:val="BBE55DB3"/>
    <w:rsid w:val="BBE7742C"/>
    <w:rsid w:val="BBEF5FE6"/>
    <w:rsid w:val="BBFF43CA"/>
    <w:rsid w:val="BCF70B6A"/>
    <w:rsid w:val="BD9FB542"/>
    <w:rsid w:val="BDA79E57"/>
    <w:rsid w:val="BDBF0FD6"/>
    <w:rsid w:val="BDBFCA1C"/>
    <w:rsid w:val="BDD67D36"/>
    <w:rsid w:val="BDDA2FAC"/>
    <w:rsid w:val="BDED3148"/>
    <w:rsid w:val="BDFEAB4E"/>
    <w:rsid w:val="BE978EDA"/>
    <w:rsid w:val="BE9EC1AF"/>
    <w:rsid w:val="BEE98225"/>
    <w:rsid w:val="BEF382FD"/>
    <w:rsid w:val="BEFAB3F1"/>
    <w:rsid w:val="BEFE96E0"/>
    <w:rsid w:val="BEFF0E22"/>
    <w:rsid w:val="BF3D6F74"/>
    <w:rsid w:val="BF5E67AE"/>
    <w:rsid w:val="BFB55316"/>
    <w:rsid w:val="BFCFC9A7"/>
    <w:rsid w:val="BFEB8C84"/>
    <w:rsid w:val="BFEF0EF6"/>
    <w:rsid w:val="BFEFC005"/>
    <w:rsid w:val="BFFAD824"/>
    <w:rsid w:val="BFFE4FA8"/>
    <w:rsid w:val="BFFF1BA3"/>
    <w:rsid w:val="BFFF7372"/>
    <w:rsid w:val="BFFF8BE1"/>
    <w:rsid w:val="C1FEDEA3"/>
    <w:rsid w:val="C2FB3900"/>
    <w:rsid w:val="C37FC15A"/>
    <w:rsid w:val="C7572CE2"/>
    <w:rsid w:val="C9FFBC87"/>
    <w:rsid w:val="CAFED2FE"/>
    <w:rsid w:val="CD50DC0D"/>
    <w:rsid w:val="CD7F261B"/>
    <w:rsid w:val="CDFA6E41"/>
    <w:rsid w:val="CEBB842F"/>
    <w:rsid w:val="CEBFB506"/>
    <w:rsid w:val="CF79BBBF"/>
    <w:rsid w:val="CFCF4982"/>
    <w:rsid w:val="CFD9FCAA"/>
    <w:rsid w:val="CFEA892F"/>
    <w:rsid w:val="CFEF3805"/>
    <w:rsid w:val="CFFB846B"/>
    <w:rsid w:val="D3352E0A"/>
    <w:rsid w:val="D3EDC04E"/>
    <w:rsid w:val="D3FF3104"/>
    <w:rsid w:val="D4FC14ED"/>
    <w:rsid w:val="D6B72B3D"/>
    <w:rsid w:val="D71D3650"/>
    <w:rsid w:val="D7ABDF7B"/>
    <w:rsid w:val="D7AE0B4F"/>
    <w:rsid w:val="D7BBDE52"/>
    <w:rsid w:val="D7BFAC7F"/>
    <w:rsid w:val="D7CD18FF"/>
    <w:rsid w:val="D7EEC3D3"/>
    <w:rsid w:val="D8F8C60B"/>
    <w:rsid w:val="D9F5FC36"/>
    <w:rsid w:val="DADE645F"/>
    <w:rsid w:val="DAFFED2F"/>
    <w:rsid w:val="DB77B6EA"/>
    <w:rsid w:val="DB7B3046"/>
    <w:rsid w:val="DB8FDB7B"/>
    <w:rsid w:val="DBB579BE"/>
    <w:rsid w:val="DBBF5954"/>
    <w:rsid w:val="DBFDC3BE"/>
    <w:rsid w:val="DBFE4640"/>
    <w:rsid w:val="DDFC635E"/>
    <w:rsid w:val="DDFDC9D9"/>
    <w:rsid w:val="DEAFA074"/>
    <w:rsid w:val="DEDF9C0C"/>
    <w:rsid w:val="DEFD4DA7"/>
    <w:rsid w:val="DEFFBAAB"/>
    <w:rsid w:val="DEFFC6C6"/>
    <w:rsid w:val="DF375985"/>
    <w:rsid w:val="DF6EAB9C"/>
    <w:rsid w:val="DF6FB7C9"/>
    <w:rsid w:val="DF77E8CB"/>
    <w:rsid w:val="DFBF19F2"/>
    <w:rsid w:val="DFBF5C0A"/>
    <w:rsid w:val="DFCFD513"/>
    <w:rsid w:val="DFD4C94B"/>
    <w:rsid w:val="DFD9FBE7"/>
    <w:rsid w:val="DFDF3987"/>
    <w:rsid w:val="DFEB5431"/>
    <w:rsid w:val="DFF78B36"/>
    <w:rsid w:val="DFFBAD28"/>
    <w:rsid w:val="DFFDF7EB"/>
    <w:rsid w:val="DFFF8F10"/>
    <w:rsid w:val="E376D230"/>
    <w:rsid w:val="E3F7375A"/>
    <w:rsid w:val="E4E5DE81"/>
    <w:rsid w:val="E56E7472"/>
    <w:rsid w:val="E5D3DA2C"/>
    <w:rsid w:val="E5FB8396"/>
    <w:rsid w:val="E67F90A0"/>
    <w:rsid w:val="E6F46A85"/>
    <w:rsid w:val="E777DCF3"/>
    <w:rsid w:val="E79F9BAD"/>
    <w:rsid w:val="E7FD5EC8"/>
    <w:rsid w:val="E7FF85D0"/>
    <w:rsid w:val="E7FFAFB3"/>
    <w:rsid w:val="E85B9154"/>
    <w:rsid w:val="E9BF4F38"/>
    <w:rsid w:val="EADEB96C"/>
    <w:rsid w:val="EAFEE587"/>
    <w:rsid w:val="EB3D5714"/>
    <w:rsid w:val="EB3D6A5E"/>
    <w:rsid w:val="EB768DD3"/>
    <w:rsid w:val="EB9D90DB"/>
    <w:rsid w:val="EBD555F6"/>
    <w:rsid w:val="EBDE96D2"/>
    <w:rsid w:val="EBFBF5AC"/>
    <w:rsid w:val="EBFE0030"/>
    <w:rsid w:val="ECBB3B56"/>
    <w:rsid w:val="ED7FB16B"/>
    <w:rsid w:val="EE6F36A6"/>
    <w:rsid w:val="EE717B76"/>
    <w:rsid w:val="EE7C63C0"/>
    <w:rsid w:val="EE8F5F7C"/>
    <w:rsid w:val="EEBF8AFA"/>
    <w:rsid w:val="EEDB5D83"/>
    <w:rsid w:val="EEF75E33"/>
    <w:rsid w:val="EEFD2F60"/>
    <w:rsid w:val="EF565A67"/>
    <w:rsid w:val="EF566711"/>
    <w:rsid w:val="EF5FC282"/>
    <w:rsid w:val="EF7C5C24"/>
    <w:rsid w:val="EF7FE702"/>
    <w:rsid w:val="EF87E7C3"/>
    <w:rsid w:val="EFBC100A"/>
    <w:rsid w:val="EFDE0C84"/>
    <w:rsid w:val="EFDEA610"/>
    <w:rsid w:val="EFFA4F01"/>
    <w:rsid w:val="EFFB1931"/>
    <w:rsid w:val="EFFB8735"/>
    <w:rsid w:val="EFFD55C9"/>
    <w:rsid w:val="EFFED328"/>
    <w:rsid w:val="EFFF7529"/>
    <w:rsid w:val="EFFFE4C8"/>
    <w:rsid w:val="F0FB4677"/>
    <w:rsid w:val="F13FFE15"/>
    <w:rsid w:val="F1DD951A"/>
    <w:rsid w:val="F1F7FB96"/>
    <w:rsid w:val="F23F1667"/>
    <w:rsid w:val="F27F3B6F"/>
    <w:rsid w:val="F27F3CE9"/>
    <w:rsid w:val="F2FE627E"/>
    <w:rsid w:val="F33728F4"/>
    <w:rsid w:val="F37C791B"/>
    <w:rsid w:val="F37F5D72"/>
    <w:rsid w:val="F3DFB556"/>
    <w:rsid w:val="F3F571DF"/>
    <w:rsid w:val="F3FB25FB"/>
    <w:rsid w:val="F3FEF1A8"/>
    <w:rsid w:val="F56C2C6B"/>
    <w:rsid w:val="F57F2752"/>
    <w:rsid w:val="F58E1136"/>
    <w:rsid w:val="F5AB39D9"/>
    <w:rsid w:val="F5F6518B"/>
    <w:rsid w:val="F63675DE"/>
    <w:rsid w:val="F63FD87B"/>
    <w:rsid w:val="F6FFCF92"/>
    <w:rsid w:val="F7132DFB"/>
    <w:rsid w:val="F72D0483"/>
    <w:rsid w:val="F733DE38"/>
    <w:rsid w:val="F75F2318"/>
    <w:rsid w:val="F75F5551"/>
    <w:rsid w:val="F7711A35"/>
    <w:rsid w:val="F776B085"/>
    <w:rsid w:val="F7BA0200"/>
    <w:rsid w:val="F7BD1508"/>
    <w:rsid w:val="F7BF3BBF"/>
    <w:rsid w:val="F7CE6967"/>
    <w:rsid w:val="F7CEBBB2"/>
    <w:rsid w:val="F7D73A13"/>
    <w:rsid w:val="F7DC8E60"/>
    <w:rsid w:val="F7F3FD57"/>
    <w:rsid w:val="F7F6040C"/>
    <w:rsid w:val="F7F78E01"/>
    <w:rsid w:val="F7F794D1"/>
    <w:rsid w:val="F7FBF7C8"/>
    <w:rsid w:val="F7FD2A4D"/>
    <w:rsid w:val="F7FDA746"/>
    <w:rsid w:val="F7FE4EE6"/>
    <w:rsid w:val="F7FF1D23"/>
    <w:rsid w:val="F7FF842A"/>
    <w:rsid w:val="F87DEE32"/>
    <w:rsid w:val="F9DF96DC"/>
    <w:rsid w:val="F9FFD847"/>
    <w:rsid w:val="FA633174"/>
    <w:rsid w:val="FA718270"/>
    <w:rsid w:val="FACFA50B"/>
    <w:rsid w:val="FAF80A8F"/>
    <w:rsid w:val="FAFF0313"/>
    <w:rsid w:val="FAFF7E51"/>
    <w:rsid w:val="FB771EEF"/>
    <w:rsid w:val="FB7B1405"/>
    <w:rsid w:val="FB7FEF4B"/>
    <w:rsid w:val="FB930B87"/>
    <w:rsid w:val="FB9F90E5"/>
    <w:rsid w:val="FBBED97D"/>
    <w:rsid w:val="FBF4EF97"/>
    <w:rsid w:val="FBFBD422"/>
    <w:rsid w:val="FBFBF63B"/>
    <w:rsid w:val="FBFEEB1F"/>
    <w:rsid w:val="FBFF0603"/>
    <w:rsid w:val="FBFFFE67"/>
    <w:rsid w:val="FCBE9668"/>
    <w:rsid w:val="FCDDEADD"/>
    <w:rsid w:val="FCEA418E"/>
    <w:rsid w:val="FCEC2CA7"/>
    <w:rsid w:val="FCF7DB4C"/>
    <w:rsid w:val="FCFC4CFE"/>
    <w:rsid w:val="FCFF6454"/>
    <w:rsid w:val="FD5D5CC3"/>
    <w:rsid w:val="FD776715"/>
    <w:rsid w:val="FDBFA207"/>
    <w:rsid w:val="FDDE617B"/>
    <w:rsid w:val="FDEE6369"/>
    <w:rsid w:val="FDFA82F8"/>
    <w:rsid w:val="FDFBD8CF"/>
    <w:rsid w:val="FDFCD800"/>
    <w:rsid w:val="FDFF5B91"/>
    <w:rsid w:val="FE1B89CF"/>
    <w:rsid w:val="FE3F7583"/>
    <w:rsid w:val="FE739123"/>
    <w:rsid w:val="FE7F5283"/>
    <w:rsid w:val="FE7F73F0"/>
    <w:rsid w:val="FE7FB1C2"/>
    <w:rsid w:val="FE8BFF38"/>
    <w:rsid w:val="FE9D0F83"/>
    <w:rsid w:val="FEBA0AF4"/>
    <w:rsid w:val="FED225D2"/>
    <w:rsid w:val="FEDF47B2"/>
    <w:rsid w:val="FEEB04FE"/>
    <w:rsid w:val="FEF37573"/>
    <w:rsid w:val="FEF702D0"/>
    <w:rsid w:val="FEF7941E"/>
    <w:rsid w:val="FEF7A090"/>
    <w:rsid w:val="FF0D0835"/>
    <w:rsid w:val="FF1BF14E"/>
    <w:rsid w:val="FF2C7402"/>
    <w:rsid w:val="FF518045"/>
    <w:rsid w:val="FF797526"/>
    <w:rsid w:val="FF7B9C44"/>
    <w:rsid w:val="FF7D41FD"/>
    <w:rsid w:val="FF7DB023"/>
    <w:rsid w:val="FF7E5CEC"/>
    <w:rsid w:val="FF7F7854"/>
    <w:rsid w:val="FF969522"/>
    <w:rsid w:val="FF9723F6"/>
    <w:rsid w:val="FFAB1E55"/>
    <w:rsid w:val="FFB78366"/>
    <w:rsid w:val="FFB7A9D7"/>
    <w:rsid w:val="FFB7F066"/>
    <w:rsid w:val="FFBFE300"/>
    <w:rsid w:val="FFC652C1"/>
    <w:rsid w:val="FFC7EFCD"/>
    <w:rsid w:val="FFCF8D7D"/>
    <w:rsid w:val="FFCFB09A"/>
    <w:rsid w:val="FFDFB109"/>
    <w:rsid w:val="FFDFDA42"/>
    <w:rsid w:val="FFE52035"/>
    <w:rsid w:val="FFEA9581"/>
    <w:rsid w:val="FFED6C45"/>
    <w:rsid w:val="FFEF57A4"/>
    <w:rsid w:val="FFEFC0EC"/>
    <w:rsid w:val="FFF5A396"/>
    <w:rsid w:val="FFF6DC01"/>
    <w:rsid w:val="FFF8FC14"/>
    <w:rsid w:val="FFFA64AA"/>
    <w:rsid w:val="FFFB2EEE"/>
    <w:rsid w:val="FFFD8DFD"/>
    <w:rsid w:val="FFFDA58E"/>
    <w:rsid w:val="FFFE44FE"/>
    <w:rsid w:val="FFFE5104"/>
    <w:rsid w:val="FFFE8496"/>
    <w:rsid w:val="FFFEDED5"/>
    <w:rsid w:val="FFFF058E"/>
    <w:rsid w:val="FFFF0972"/>
    <w:rsid w:val="FFFF2097"/>
    <w:rsid w:val="FFFF55EC"/>
    <w:rsid w:val="FFFF6CBB"/>
    <w:rsid w:val="FFFF70CC"/>
    <w:rsid w:val="FFFF9F54"/>
    <w:rsid w:val="FFFFB0AD"/>
    <w:rsid w:val="FFFFF5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1024" w:right="1175"/>
      <w:outlineLvl w:val="1"/>
    </w:pPr>
    <w:rPr>
      <w:rFonts w:ascii="宋体" w:hAnsi="宋体" w:eastAsia="宋体" w:cs="宋体"/>
      <w:b/>
      <w:bCs/>
      <w:sz w:val="44"/>
      <w:szCs w:val="44"/>
      <w:lang w:val="zh-CN" w:eastAsia="zh-CN" w:bidi="zh-CN"/>
    </w:rPr>
  </w:style>
  <w:style w:type="character" w:default="1" w:styleId="6">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6622</Words>
  <Characters>8566</Characters>
  <TotalTime>114</TotalTime>
  <ScaleCrop>false</ScaleCrop>
  <LinksUpToDate>false</LinksUpToDate>
  <CharactersWithSpaces>8595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2021-06-17T18:53:00Z</dcterms:created>
  <dc:creator>Phurbaranji ....... Bandarlampung</dc:creator>
  <cp:lastModifiedBy>menghao</cp:lastModifiedBy>
  <cp:lastPrinted>2022-04-22T01:39:00Z</cp:lastPrinted>
  <dcterms:modified xsi:type="dcterms:W3CDTF">2022-05-26T09:28:07Z</dcterms:modified>
  <dc:subject>Dedicate for My Lv Umang_Fa Triwidhiyanti</dc:subject>
  <dc:title>Word Macro Virus.... it just fun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WPS Office 专业版</vt:lpwstr>
  </property>
  <property fmtid="{D5CDD505-2E9C-101B-9397-08002B2CF9AE}" pid="4" name="LastSaved">
    <vt:filetime>2021-05-31T00:00:00Z</vt:filetime>
  </property>
  <property fmtid="{D5CDD505-2E9C-101B-9397-08002B2CF9AE}" pid="5" name="KSOProductBuildVer">
    <vt:lpwstr>2052-11.8.2.10125</vt:lpwstr>
  </property>
  <property fmtid="{D5CDD505-2E9C-101B-9397-08002B2CF9AE}" pid="6" name="ICV">
    <vt:lpwstr>0D4C4ED657804C248D3585976435497A</vt:lpwstr>
  </property>
</Properties>
</file>